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Modos de falha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hoshin kanri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no longo prazo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35"/>
        <w:gridCol w:w="810"/>
        <w:gridCol w:w="900"/>
        <w:gridCol w:w="805"/>
        <w:tblGridChange w:id="0">
          <w:tblGrid>
            <w:gridCol w:w="6835"/>
            <w:gridCol w:w="810"/>
            <w:gridCol w:w="900"/>
            <w:gridCol w:w="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Modo de falha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Talvez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Liderança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Processo/prática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liderança não está engajada, em especial o responsável pelos resultados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na empresa.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Houve rotatividade da liderança nos primeiros anos, antes da cultura e da lógica básica serem integradas à empresa.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há definição clara de “dono” do processo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kanri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 definição clara de líder para comandar um objetivo de hoshin corporativo.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Organização ainda não tem alinhamento horizontal.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Lideranças/donos dos objetivos do hoshin não estão bem definidos.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 cadeia de ajuda formalizada e métodos de apoio não definidos.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Processo/prática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Prioridades e iniciativas excessivas.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 visualização, revisão constante e apoio para recuperar o atraso do plano.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Muitas mudanças arbitrárias no que foi planejado para estratégia/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 flexibilidade para modificar a estratégia, caso seja necessário.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Sem revisão do processo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 o objetivo de renová-lo e melhorá-lo de forma constante.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 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somente como um exercício de construção de cultura da empresa e não como um processo que traz resultados para o negócio.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Liderar com ferramentas, ao invés de princípios (p. ex.: PDCA).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Focar demais a própria situação e não considerar os principais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stakeholders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em especial o cliente.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Pessoas/cultura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 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somente como um exercício praticado de “cima para baixo”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top-down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reconhecer nem definir concretamente 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como uma metodologia de capacitação.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ajustar os sistemas de RH para refletir comportamentos e capacidades que apoiam 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1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desenvolver capacidades de solução de problemas (o ”músculo”) em toda a organização para apoiar a execução e atingir os objetivos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hoshin kanri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(o “esqueleto”).¹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 REICH, M.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body needs skeleton and muscles to work.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Lean Enterprise Institute, 5 jun. 2014.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1273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1273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1273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1273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1273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1273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1273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1273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1273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1273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1273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1273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1273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1273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1273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1273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1273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1273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1273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273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12734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8127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Yo0fI8sFqHNmlg5y98sI1A0iA==">CgMxLjA4AHIhMXZrTG9TajhDeXNMa1VmSDlpb0dCM1VKUDZGTmMwOEZR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2025-02-03T21:27:00Z</dcterms:created>
</cp:coreProperties>
</file>